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288" w14:textId="77777777" w:rsidR="00B5382B" w:rsidRDefault="00B5382B" w:rsidP="00B5382B">
      <w:r>
        <w:t>Gemeente Zwolle</w:t>
      </w:r>
    </w:p>
    <w:p w14:paraId="231B358C" w14:textId="77777777" w:rsidR="00B5382B" w:rsidRDefault="00B5382B" w:rsidP="00B5382B">
      <w:r>
        <w:t>De heer Sander Oosterhuis</w:t>
      </w:r>
    </w:p>
    <w:p w14:paraId="65E2030A" w14:textId="77777777" w:rsidR="00B5382B" w:rsidRDefault="00B5382B" w:rsidP="00B5382B"/>
    <w:p w14:paraId="2A9B85E7" w14:textId="77777777" w:rsidR="00B5382B" w:rsidRDefault="00B5382B" w:rsidP="00B5382B">
      <w:r>
        <w:tab/>
      </w:r>
      <w:r>
        <w:tab/>
      </w:r>
      <w:r>
        <w:tab/>
      </w:r>
      <w:r>
        <w:tab/>
      </w:r>
      <w:r>
        <w:tab/>
      </w:r>
      <w:r>
        <w:tab/>
      </w:r>
      <w:r>
        <w:tab/>
      </w:r>
      <w:r>
        <w:tab/>
      </w:r>
      <w:r>
        <w:tab/>
      </w:r>
      <w:r>
        <w:tab/>
        <w:t>Zwolle, 31-03-2023</w:t>
      </w:r>
    </w:p>
    <w:p w14:paraId="2B6CBEA5" w14:textId="77777777" w:rsidR="00B5382B" w:rsidRDefault="00B5382B" w:rsidP="00B5382B"/>
    <w:p w14:paraId="05DA7D9C" w14:textId="77777777" w:rsidR="00B5382B" w:rsidRDefault="00B5382B" w:rsidP="00B5382B">
      <w:r>
        <w:t>Geachte heer Oosterhuis, beste Sander,</w:t>
      </w:r>
    </w:p>
    <w:p w14:paraId="2A118FF5" w14:textId="77777777" w:rsidR="00B5382B" w:rsidRDefault="00B5382B" w:rsidP="00B5382B"/>
    <w:p w14:paraId="7ECC6C03" w14:textId="77777777" w:rsidR="00B5382B" w:rsidRDefault="00B5382B" w:rsidP="00B5382B">
      <w:r>
        <w:t>Op 23 maart hebben wij met elkaar gesproken over het actieplan seniorenhuisvesting. In dit goede gesprek hebben wij de veranderingen in de populatie ouderen, de ontwikkelingen in de zorg en de gevolgen daarvan voor de toekomstige huisvestingsbehoefte belicht. Ook is gesproken over de maatregelen, die nodig zijn om de ambities te realiseren. Jij hebt ons gevraagd onze opmerkingen en adviezen op het “actieplan seniorenhuisvesting” voor jou op papier te zetten om deze mee te kunnen nemen in de verdere ontwikkeling van dit actieplan.</w:t>
      </w:r>
    </w:p>
    <w:p w14:paraId="0358B045" w14:textId="77777777" w:rsidR="00B5382B" w:rsidRDefault="00B5382B" w:rsidP="00B5382B">
      <w:r>
        <w:t>Als eerste valt het ons op dat het een vrij compleet en concreet actieplan is, waarin alle relevante invalshoeken en aspecten een plaats hebben gekregen. Daarmee is het plan overzichtelijk en goed leesbaar voor ieder, die hiermee verder moet. Wij spreken hiervoor dan ook onze waardering uit.</w:t>
      </w:r>
    </w:p>
    <w:p w14:paraId="7C6F003C" w14:textId="77777777" w:rsidR="00B5382B" w:rsidRDefault="00B5382B" w:rsidP="00B5382B">
      <w:r>
        <w:t>Het plan kan wat ons betreft nog vervolmaakt worden op een aantal punten. Wij denken dat daarmee het draagvlak bij de doelgroep ouderen zal toenemen en het welslagen van de acties vergroot wordt:</w:t>
      </w:r>
    </w:p>
    <w:p w14:paraId="4968EE57" w14:textId="77777777" w:rsidR="00B5382B" w:rsidRDefault="00B5382B" w:rsidP="00B5382B">
      <w:pPr>
        <w:pStyle w:val="Lijstalinea"/>
        <w:numPr>
          <w:ilvl w:val="0"/>
          <w:numId w:val="1"/>
        </w:numPr>
      </w:pPr>
      <w:r>
        <w:t>Wij adviseren een tussenfase in te bouwen tussen de reeds gerealiseerde analyse en de programmering: betrek de doelgroep(en) om hun (diverse) wensen bij de programmering te betrekken. Dat levert draagvlak op en leidt tot een eerste interventie om bewustwording van de toekomstige veranderingen in wonen en zorg aan te brengen.</w:t>
      </w:r>
    </w:p>
    <w:p w14:paraId="598C52D9" w14:textId="77777777" w:rsidR="00B5382B" w:rsidRDefault="00B5382B" w:rsidP="00B5382B">
      <w:pPr>
        <w:pStyle w:val="Lijstalinea"/>
        <w:numPr>
          <w:ilvl w:val="0"/>
          <w:numId w:val="1"/>
        </w:numPr>
      </w:pPr>
      <w:r>
        <w:t>Zet zwaarder in op een informatie- en communicatiecampagne om de bewustwording van veranderingen aan te brengen en om de interventies voor het bevorderen van doorstroming succesvoller te maken.</w:t>
      </w:r>
    </w:p>
    <w:p w14:paraId="77534777" w14:textId="77777777" w:rsidR="00B5382B" w:rsidRDefault="00B5382B" w:rsidP="00B5382B">
      <w:pPr>
        <w:pStyle w:val="Lijstalinea"/>
        <w:numPr>
          <w:ilvl w:val="0"/>
          <w:numId w:val="1"/>
        </w:numPr>
      </w:pPr>
      <w:r>
        <w:t xml:space="preserve">Benader de interventies als een veranderingsproces. Maak vooral gebruik van bewustwordings- en verleidingstechnieken. Mik primair op de </w:t>
      </w:r>
      <w:proofErr w:type="spellStart"/>
      <w:r>
        <w:t>early</w:t>
      </w:r>
      <w:proofErr w:type="spellEnd"/>
      <w:r>
        <w:t xml:space="preserve"> adapters (de groepen burgers, die als eersten mee willen doen in de nieuwe concepten en daartoe stappen willen zetten); dit geeft voorbeeldwerking. Zet ook parallelle kanalen in, bijvoorbeeld (organisaties betrokken bij positieve gezondheid. En maak op gepaste wijze gebruik van het momentum van veranderingen in iemands leven: kinderen uit huis, pensionering en overlijden partner.</w:t>
      </w:r>
    </w:p>
    <w:p w14:paraId="50E98B01" w14:textId="77777777" w:rsidR="00B5382B" w:rsidRDefault="00B5382B" w:rsidP="00B5382B">
      <w:pPr>
        <w:pStyle w:val="Lijstalinea"/>
        <w:numPr>
          <w:ilvl w:val="0"/>
          <w:numId w:val="1"/>
        </w:numPr>
      </w:pPr>
      <w:r>
        <w:t>Wij staan woonconcepten voor, die niet uitsluitend op senioren zijn gericht. Denk aan een meer inclusieve mix met ook jongeren, mensen met een beperking, migranten, gezinnen, et cetera.</w:t>
      </w:r>
    </w:p>
    <w:p w14:paraId="2A86790F" w14:textId="77777777" w:rsidR="00B5382B" w:rsidRDefault="00B5382B" w:rsidP="00B5382B">
      <w:pPr>
        <w:pStyle w:val="Lijstalinea"/>
        <w:numPr>
          <w:ilvl w:val="0"/>
          <w:numId w:val="1"/>
        </w:numPr>
      </w:pPr>
      <w:r>
        <w:lastRenderedPageBreak/>
        <w:t>Neem ook lange termijn gerichte maatregelen op: formuleer een ideaalbeeld hoe de woon-zorgconcepten en de wijkinrichting er in 2030 uit zien en wat daarvoor nodig is in kwalitatieve, kwantitatieve en veranderkundige zin.</w:t>
      </w:r>
    </w:p>
    <w:p w14:paraId="03DF0A2C" w14:textId="77777777" w:rsidR="00B5382B" w:rsidRDefault="00B5382B" w:rsidP="00B5382B">
      <w:pPr>
        <w:pStyle w:val="Lijstalinea"/>
        <w:numPr>
          <w:ilvl w:val="0"/>
          <w:numId w:val="1"/>
        </w:numPr>
      </w:pPr>
      <w:r>
        <w:t xml:space="preserve">Probeer op lange termijn als gemeente bij beschikbare percelen bouwgrond eerst de behoeften te inventariseren en van daaruit de eisen aan woningen SMART te formuleren; geef pas daarna binnen de eisen de grond uit aan projectontwikkelaars, corporaties en bouwondernemingen. </w:t>
      </w:r>
    </w:p>
    <w:p w14:paraId="1E95E5AC" w14:textId="77777777" w:rsidR="00B5382B" w:rsidRDefault="00B5382B" w:rsidP="00B5382B">
      <w:pPr>
        <w:pStyle w:val="Lijstalinea"/>
        <w:numPr>
          <w:ilvl w:val="0"/>
          <w:numId w:val="1"/>
        </w:numPr>
      </w:pPr>
      <w:r>
        <w:t>Formuleer de genoemde actiepunten meer SMART en waar mogelijk in termen van concreet te behalen resultaten; wat ons betreft mogen formuleringen die beginnen met “vaststellen” worden aangevuld met: “treffen van de vereiste maatregelen voor een succesvolle realisatie”.</w:t>
      </w:r>
    </w:p>
    <w:p w14:paraId="7798A6FC" w14:textId="77777777" w:rsidR="00B5382B" w:rsidRDefault="00B5382B" w:rsidP="00B5382B">
      <w:pPr>
        <w:pStyle w:val="Lijstalinea"/>
        <w:numPr>
          <w:ilvl w:val="0"/>
          <w:numId w:val="1"/>
        </w:numPr>
      </w:pPr>
      <w:r>
        <w:t>Bevorder doorstroming mede door tegengaan van speculatie (investeerders, gelukszoekers) en door bewoningsverplichting (koopsector) en tegengaan van scheve huur.</w:t>
      </w:r>
    </w:p>
    <w:p w14:paraId="364B17E5" w14:textId="77777777" w:rsidR="00B5382B" w:rsidRDefault="00B5382B" w:rsidP="00B5382B">
      <w:pPr>
        <w:pStyle w:val="Lijstalinea"/>
        <w:numPr>
          <w:ilvl w:val="0"/>
          <w:numId w:val="1"/>
        </w:numPr>
      </w:pPr>
      <w:r>
        <w:t>Actielijn 1:</w:t>
      </w:r>
    </w:p>
    <w:p w14:paraId="79E079E4" w14:textId="77777777" w:rsidR="00B5382B" w:rsidRDefault="00B5382B" w:rsidP="00B5382B">
      <w:pPr>
        <w:pStyle w:val="Lijstalinea"/>
        <w:numPr>
          <w:ilvl w:val="1"/>
          <w:numId w:val="1"/>
        </w:numPr>
      </w:pPr>
      <w:r>
        <w:t>hier wordt ingezet op geclusterde woonvormen. Wij vragen ons af wat daarmee bedoeld wordt. Wij willen ook andere nieuwe woonconcepten mogelijk maken (bijvoorbeeld op basis van burgerinitiatief), mits voldaan wordt aan de geformuleerde eisen.</w:t>
      </w:r>
    </w:p>
    <w:p w14:paraId="33B10788" w14:textId="77777777" w:rsidR="00B5382B" w:rsidRDefault="00B5382B" w:rsidP="00B5382B">
      <w:pPr>
        <w:pStyle w:val="Lijstalinea"/>
        <w:numPr>
          <w:ilvl w:val="1"/>
          <w:numId w:val="1"/>
        </w:numPr>
      </w:pPr>
      <w:r>
        <w:t>Gesproken wordt over op te stellen “richtlijnen”, waar aan geclusterde woonvormen moeten voldoen; zo mogelijk hier spreken van “eisen”.</w:t>
      </w:r>
    </w:p>
    <w:p w14:paraId="297AAEDF" w14:textId="77777777" w:rsidR="00B5382B" w:rsidRPr="001E4CBF" w:rsidRDefault="00B5382B" w:rsidP="00B5382B">
      <w:pPr>
        <w:pStyle w:val="Lijstalinea"/>
        <w:numPr>
          <w:ilvl w:val="1"/>
          <w:numId w:val="1"/>
        </w:numPr>
      </w:pPr>
      <w:r>
        <w:t>Stimuleer eigen initiatief van groepen van burgers.</w:t>
      </w:r>
    </w:p>
    <w:p w14:paraId="629358E8" w14:textId="77777777" w:rsidR="00B5382B" w:rsidRPr="001E4CBF" w:rsidRDefault="00B5382B" w:rsidP="00B5382B">
      <w:pPr>
        <w:pStyle w:val="Lijstalinea"/>
        <w:numPr>
          <w:ilvl w:val="1"/>
          <w:numId w:val="1"/>
        </w:numPr>
      </w:pPr>
      <w:r w:rsidRPr="001E4CBF">
        <w:t xml:space="preserve">Zorg </w:t>
      </w:r>
      <w:r>
        <w:t xml:space="preserve">in de buurt </w:t>
      </w:r>
      <w:r w:rsidRPr="001E4CBF">
        <w:t>voor voorzieningen</w:t>
      </w:r>
      <w:r>
        <w:t xml:space="preserve"> als</w:t>
      </w:r>
      <w:r w:rsidRPr="001E4CBF">
        <w:t xml:space="preserve"> gezondheidszorg, bushaltes, brievenbus, afvalcontainers e.d. </w:t>
      </w:r>
    </w:p>
    <w:p w14:paraId="49C6A974" w14:textId="77777777" w:rsidR="00B5382B" w:rsidRDefault="00B5382B" w:rsidP="00B5382B">
      <w:pPr>
        <w:pStyle w:val="Lijstalinea"/>
        <w:numPr>
          <w:ilvl w:val="0"/>
          <w:numId w:val="1"/>
        </w:numPr>
      </w:pPr>
      <w:r>
        <w:t>Onder punt 4. (sociale basis en preventie) staat een formulering onder “iedereen doet mee en we zien naar elkaar om”. Voeg hieraan ook meer uitdrukkelijk het aspect zingeving/betekenisgeving toe uit het concept van positieve gezondheid. Ieder moet in staat gesteld worden een betekenisvol leven te leiden.</w:t>
      </w:r>
    </w:p>
    <w:p w14:paraId="655F9391" w14:textId="77777777" w:rsidR="00B5382B" w:rsidRDefault="00B5382B" w:rsidP="00B5382B">
      <w:pPr>
        <w:pStyle w:val="Lijstalinea"/>
        <w:numPr>
          <w:ilvl w:val="0"/>
          <w:numId w:val="1"/>
        </w:numPr>
      </w:pPr>
      <w:r>
        <w:t>Let op de nummering  van de tekst. De in de samenvatting genoemde 4 actielijnen corresponderen niet met de nummering in de volgende hoofdstukken.</w:t>
      </w:r>
    </w:p>
    <w:p w14:paraId="1EAD0602" w14:textId="77777777" w:rsidR="00B5382B" w:rsidRDefault="00B5382B" w:rsidP="00B5382B"/>
    <w:p w14:paraId="6ECC3684" w14:textId="6A84E945" w:rsidR="00B5382B" w:rsidRDefault="00B5382B" w:rsidP="00B5382B">
      <w:r>
        <w:t>Wij verwachten met onze aandachtspunten en adviezen een waardevolle aanvulling te geven op het actieplan. Graag lichten wij deze notitie toe. Wij stellen het op prijs als Seniorenraad betrokken te worden bij de verdere uitwerking en realisatie. Secretaris</w:t>
      </w:r>
      <w:r>
        <w:tab/>
      </w:r>
    </w:p>
    <w:p w14:paraId="5F9521A4" w14:textId="77777777" w:rsidR="00B5382B" w:rsidRDefault="00B5382B" w:rsidP="00B5382B">
      <w:r>
        <w:t>Namens SRZ</w:t>
      </w:r>
    </w:p>
    <w:p w14:paraId="64634FFC" w14:textId="304A1331" w:rsidR="00B5382B" w:rsidRPr="00B5382B" w:rsidRDefault="00B5382B" w:rsidP="00B5382B">
      <w:pPr>
        <w:rPr>
          <w:lang w:val="en-US"/>
        </w:rPr>
      </w:pPr>
      <w:proofErr w:type="spellStart"/>
      <w:r w:rsidRPr="00B5382B">
        <w:rPr>
          <w:lang w:val="it-IT"/>
        </w:rPr>
        <w:t>Voorzitter</w:t>
      </w:r>
      <w:proofErr w:type="spellEnd"/>
      <w:r w:rsidRPr="00B5382B">
        <w:rPr>
          <w:lang w:val="it-IT"/>
        </w:rPr>
        <w:tab/>
      </w:r>
      <w:r w:rsidRPr="00B5382B">
        <w:rPr>
          <w:lang w:val="it-IT"/>
        </w:rPr>
        <w:tab/>
      </w:r>
      <w:r w:rsidRPr="00B5382B">
        <w:rPr>
          <w:lang w:val="it-IT"/>
        </w:rPr>
        <w:tab/>
      </w:r>
      <w:r w:rsidRPr="00B5382B">
        <w:rPr>
          <w:lang w:val="it-IT"/>
        </w:rPr>
        <w:tab/>
      </w:r>
      <w:r w:rsidRPr="00B5382B">
        <w:rPr>
          <w:lang w:val="it-IT"/>
        </w:rPr>
        <w:tab/>
      </w:r>
      <w:r w:rsidRPr="00B5382B">
        <w:rPr>
          <w:lang w:val="it-IT"/>
        </w:rPr>
        <w:tab/>
      </w:r>
      <w:r w:rsidRPr="00B5382B">
        <w:rPr>
          <w:lang w:val="it-IT"/>
        </w:rPr>
        <w:tab/>
      </w:r>
      <w:r>
        <w:rPr>
          <w:lang w:val="it-IT"/>
        </w:rPr>
        <w:tab/>
      </w:r>
      <w:r w:rsidRPr="00B5382B">
        <w:rPr>
          <w:lang w:val="en-US"/>
        </w:rPr>
        <w:t>Secretaris</w:t>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p>
    <w:p w14:paraId="793CC997" w14:textId="2CC52380" w:rsidR="00D10138" w:rsidRPr="00B5382B" w:rsidRDefault="00B5382B">
      <w:pPr>
        <w:rPr>
          <w:lang w:val="en-US"/>
        </w:rPr>
      </w:pPr>
      <w:r w:rsidRPr="00B5382B">
        <w:rPr>
          <w:lang w:val="en-US"/>
        </w:rPr>
        <w:t xml:space="preserve"> </w:t>
      </w:r>
      <w:proofErr w:type="spellStart"/>
      <w:r w:rsidRPr="00B5382B">
        <w:rPr>
          <w:lang w:val="en-US"/>
        </w:rPr>
        <w:t>Jitro</w:t>
      </w:r>
      <w:proofErr w:type="spellEnd"/>
      <w:r w:rsidRPr="00B5382B">
        <w:rPr>
          <w:lang w:val="en-US"/>
        </w:rPr>
        <w:t xml:space="preserve"> Ub</w:t>
      </w:r>
      <w:r>
        <w:rPr>
          <w:lang w:val="en-US"/>
        </w:rPr>
        <w:t>ro</w:t>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r>
      <w:r w:rsidRPr="00B5382B">
        <w:rPr>
          <w:lang w:val="en-US"/>
        </w:rPr>
        <w:tab/>
        <w:t>Siem Smook</w:t>
      </w:r>
    </w:p>
    <w:sectPr w:rsidR="00D10138" w:rsidRPr="00B5382B" w:rsidSect="006E2A75">
      <w:headerReference w:type="default" r:id="rId7"/>
      <w:pgSz w:w="11906" w:h="16838"/>
      <w:pgMar w:top="1417" w:right="1417" w:bottom="1417"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2011" w14:textId="77777777" w:rsidR="00BE3E31" w:rsidRDefault="00BE3E31" w:rsidP="00A61B8F">
      <w:pPr>
        <w:spacing w:after="0" w:line="240" w:lineRule="auto"/>
      </w:pPr>
      <w:r>
        <w:separator/>
      </w:r>
    </w:p>
  </w:endnote>
  <w:endnote w:type="continuationSeparator" w:id="0">
    <w:p w14:paraId="16BFAAB7" w14:textId="77777777" w:rsidR="00BE3E31" w:rsidRDefault="00BE3E31" w:rsidP="00A6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209B" w14:textId="77777777" w:rsidR="00BE3E31" w:rsidRDefault="00BE3E31" w:rsidP="00A61B8F">
      <w:pPr>
        <w:spacing w:after="0" w:line="240" w:lineRule="auto"/>
      </w:pPr>
      <w:r>
        <w:separator/>
      </w:r>
    </w:p>
  </w:footnote>
  <w:footnote w:type="continuationSeparator" w:id="0">
    <w:p w14:paraId="3BC7B079" w14:textId="77777777" w:rsidR="00BE3E31" w:rsidRDefault="00BE3E31" w:rsidP="00A6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2F5B" w14:textId="77777777" w:rsidR="006E2A75" w:rsidRDefault="006E2A75" w:rsidP="006E2A75">
    <w:r w:rsidRPr="006E2A75">
      <w:rPr>
        <w:noProof/>
      </w:rPr>
      <mc:AlternateContent>
        <mc:Choice Requires="wps">
          <w:drawing>
            <wp:anchor distT="45720" distB="45720" distL="114300" distR="114300" simplePos="0" relativeHeight="251659264" behindDoc="0" locked="0" layoutInCell="1" allowOverlap="1" wp14:anchorId="34E86816" wp14:editId="52EDDFBE">
              <wp:simplePos x="0" y="0"/>
              <wp:positionH relativeFrom="column">
                <wp:posOffset>2605405</wp:posOffset>
              </wp:positionH>
              <wp:positionV relativeFrom="paragraph">
                <wp:posOffset>238125</wp:posOffset>
              </wp:positionV>
              <wp:extent cx="2390775" cy="904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04875"/>
                      </a:xfrm>
                      <a:prstGeom prst="rect">
                        <a:avLst/>
                      </a:prstGeom>
                      <a:solidFill>
                        <a:srgbClr val="FFFFFF"/>
                      </a:solidFill>
                      <a:ln w="9525">
                        <a:solidFill>
                          <a:srgbClr val="000000"/>
                        </a:solidFill>
                        <a:miter lim="800000"/>
                        <a:headEnd/>
                        <a:tailEnd/>
                      </a:ln>
                    </wps:spPr>
                    <wps:txbx>
                      <w:txbxContent>
                        <w:p w14:paraId="6D2562A3" w14:textId="77777777" w:rsidR="006E2A75" w:rsidRPr="006E2A75" w:rsidRDefault="006E2A75" w:rsidP="006E2A75">
                          <w:pPr>
                            <w:spacing w:after="0"/>
                            <w:rPr>
                              <w:b/>
                              <w:bCs/>
                              <w:sz w:val="24"/>
                              <w:szCs w:val="24"/>
                            </w:rPr>
                          </w:pPr>
                          <w:r w:rsidRPr="006E2A75">
                            <w:rPr>
                              <w:b/>
                              <w:bCs/>
                              <w:sz w:val="24"/>
                              <w:szCs w:val="24"/>
                            </w:rPr>
                            <w:t>Secretariaat: Kamerledenlaan 116</w:t>
                          </w:r>
                        </w:p>
                        <w:p w14:paraId="4E460338" w14:textId="77777777" w:rsidR="006E2A75" w:rsidRPr="006E2A75" w:rsidRDefault="006E2A75" w:rsidP="006E2A75">
                          <w:pPr>
                            <w:spacing w:after="0"/>
                            <w:rPr>
                              <w:b/>
                              <w:bCs/>
                              <w:sz w:val="24"/>
                              <w:szCs w:val="24"/>
                            </w:rPr>
                          </w:pPr>
                          <w:r w:rsidRPr="006E2A75">
                            <w:rPr>
                              <w:b/>
                              <w:bCs/>
                              <w:sz w:val="24"/>
                              <w:szCs w:val="24"/>
                            </w:rPr>
                            <w:t>8015 CR  Zwolle</w:t>
                          </w:r>
                        </w:p>
                        <w:p w14:paraId="6EF66CDC" w14:textId="77777777" w:rsidR="006E2A75" w:rsidRDefault="006E2A75" w:rsidP="006E2A75">
                          <w:pPr>
                            <w:spacing w:after="0"/>
                            <w:rPr>
                              <w:b/>
                              <w:bCs/>
                              <w:sz w:val="24"/>
                              <w:szCs w:val="24"/>
                            </w:rPr>
                          </w:pPr>
                          <w:r w:rsidRPr="006E2A75">
                            <w:rPr>
                              <w:b/>
                              <w:bCs/>
                              <w:sz w:val="24"/>
                              <w:szCs w:val="24"/>
                            </w:rPr>
                            <w:t>Telefoon: 038 4652343</w:t>
                          </w:r>
                        </w:p>
                        <w:p w14:paraId="7EBB14E0" w14:textId="77777777" w:rsidR="006E2A75" w:rsidRDefault="006E2A75" w:rsidP="006E2A75">
                          <w:pPr>
                            <w:spacing w:after="0"/>
                            <w:rPr>
                              <w:b/>
                              <w:bCs/>
                              <w:sz w:val="24"/>
                              <w:szCs w:val="24"/>
                            </w:rPr>
                          </w:pPr>
                          <w:r>
                            <w:rPr>
                              <w:b/>
                              <w:bCs/>
                              <w:sz w:val="24"/>
                              <w:szCs w:val="24"/>
                            </w:rPr>
                            <w:t>Email: gsmook@kpnmail.nl</w:t>
                          </w:r>
                        </w:p>
                        <w:p w14:paraId="6A1CD760" w14:textId="77777777" w:rsidR="006E2A75" w:rsidRPr="006E2A75" w:rsidRDefault="006E2A75">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86816" id="_x0000_t202" coordsize="21600,21600" o:spt="202" path="m,l,21600r21600,l21600,xe">
              <v:stroke joinstyle="miter"/>
              <v:path gradientshapeok="t" o:connecttype="rect"/>
            </v:shapetype>
            <v:shape id="Tekstvak 2" o:spid="_x0000_s1026" type="#_x0000_t202" style="position:absolute;margin-left:205.15pt;margin-top:18.75pt;width:188.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">
              <v:textbox>
                <w:txbxContent>
                  <w:p w14:paraId="6D2562A3" w14:textId="77777777" w:rsidR="006E2A75" w:rsidRPr="006E2A75" w:rsidRDefault="006E2A75" w:rsidP="006E2A75">
                    <w:pPr>
                      <w:spacing w:after="0"/>
                      <w:rPr>
                        <w:b/>
                        <w:bCs/>
                        <w:sz w:val="24"/>
                        <w:szCs w:val="24"/>
                      </w:rPr>
                    </w:pPr>
                    <w:r w:rsidRPr="006E2A75">
                      <w:rPr>
                        <w:b/>
                        <w:bCs/>
                        <w:sz w:val="24"/>
                        <w:szCs w:val="24"/>
                      </w:rPr>
                      <w:t>Secretariaat: Kamerledenlaan 116</w:t>
                    </w:r>
                  </w:p>
                  <w:p w14:paraId="4E460338" w14:textId="77777777" w:rsidR="006E2A75" w:rsidRPr="006E2A75" w:rsidRDefault="006E2A75" w:rsidP="006E2A75">
                    <w:pPr>
                      <w:spacing w:after="0"/>
                      <w:rPr>
                        <w:b/>
                        <w:bCs/>
                        <w:sz w:val="24"/>
                        <w:szCs w:val="24"/>
                      </w:rPr>
                    </w:pPr>
                    <w:r w:rsidRPr="006E2A75">
                      <w:rPr>
                        <w:b/>
                        <w:bCs/>
                        <w:sz w:val="24"/>
                        <w:szCs w:val="24"/>
                      </w:rPr>
                      <w:t>8015 CR  Zwolle</w:t>
                    </w:r>
                  </w:p>
                  <w:p w14:paraId="6EF66CDC" w14:textId="77777777" w:rsidR="006E2A75" w:rsidRDefault="006E2A75" w:rsidP="006E2A75">
                    <w:pPr>
                      <w:spacing w:after="0"/>
                      <w:rPr>
                        <w:b/>
                        <w:bCs/>
                        <w:sz w:val="24"/>
                        <w:szCs w:val="24"/>
                      </w:rPr>
                    </w:pPr>
                    <w:r w:rsidRPr="006E2A75">
                      <w:rPr>
                        <w:b/>
                        <w:bCs/>
                        <w:sz w:val="24"/>
                        <w:szCs w:val="24"/>
                      </w:rPr>
                      <w:t>Telefoon: 038 4652343</w:t>
                    </w:r>
                  </w:p>
                  <w:p w14:paraId="7EBB14E0" w14:textId="77777777" w:rsidR="006E2A75" w:rsidRDefault="006E2A75" w:rsidP="006E2A75">
                    <w:pPr>
                      <w:spacing w:after="0"/>
                      <w:rPr>
                        <w:b/>
                        <w:bCs/>
                        <w:sz w:val="24"/>
                        <w:szCs w:val="24"/>
                      </w:rPr>
                    </w:pPr>
                    <w:r>
                      <w:rPr>
                        <w:b/>
                        <w:bCs/>
                        <w:sz w:val="24"/>
                        <w:szCs w:val="24"/>
                      </w:rPr>
                      <w:t>Email: gsmook@kpnmail.nl</w:t>
                    </w:r>
                  </w:p>
                  <w:p w14:paraId="6A1CD760" w14:textId="77777777" w:rsidR="006E2A75" w:rsidRPr="006E2A75" w:rsidRDefault="006E2A75">
                    <w:pPr>
                      <w:rPr>
                        <w:b/>
                        <w:bCs/>
                        <w:sz w:val="24"/>
                        <w:szCs w:val="24"/>
                      </w:rPr>
                    </w:pPr>
                  </w:p>
                </w:txbxContent>
              </v:textbox>
              <w10:wrap type="square"/>
            </v:shape>
          </w:pict>
        </mc:Fallback>
      </mc:AlternateContent>
    </w:r>
    <w:r>
      <w:rPr>
        <w:noProof/>
      </w:rPr>
      <w:drawing>
        <wp:inline distT="0" distB="0" distL="0" distR="0" wp14:anchorId="0AAD6E5E" wp14:editId="3A6FC6AB">
          <wp:extent cx="2238375"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inline>
      </w:drawing>
    </w:r>
    <w:r w:rsidR="00A61B8F">
      <w:tab/>
    </w:r>
    <w:r>
      <w:t xml:space="preserve"> </w:t>
    </w:r>
    <w:r w:rsidR="00A61B8F">
      <w:t xml:space="preserve"> </w:t>
    </w:r>
    <w:r>
      <w:ptab w:relativeTo="margin" w:alignment="right" w:leader="none"/>
    </w:r>
    <w:r>
      <w:t xml:space="preserve"> </w:t>
    </w:r>
  </w:p>
  <w:p w14:paraId="3608A9F9" w14:textId="77777777" w:rsidR="00A61B8F" w:rsidRPr="00A61B8F" w:rsidRDefault="006E2A75" w:rsidP="006E2A75">
    <w:pPr>
      <w:pStyle w:val="Koptekst"/>
    </w:pPr>
    <w:r>
      <w:ptab w:relativeTo="margin" w:alignment="left" w:leader="none"/>
    </w:r>
    <w:r>
      <w:tab/>
    </w:r>
    <w:r>
      <w:tab/>
      <w:t xml:space="preserve">  </w:t>
    </w:r>
  </w:p>
  <w:p w14:paraId="056D8F4D" w14:textId="77777777" w:rsidR="00A61B8F" w:rsidRPr="00A61B8F" w:rsidRDefault="00A61B8F" w:rsidP="00A61B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7035"/>
    <w:multiLevelType w:val="hybridMultilevel"/>
    <w:tmpl w:val="98DE2A6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5552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F"/>
    <w:rsid w:val="000C149C"/>
    <w:rsid w:val="00455111"/>
    <w:rsid w:val="00505226"/>
    <w:rsid w:val="00644634"/>
    <w:rsid w:val="006E2A75"/>
    <w:rsid w:val="00A61B8F"/>
    <w:rsid w:val="00B5382B"/>
    <w:rsid w:val="00BE3E31"/>
    <w:rsid w:val="00D10138"/>
    <w:rsid w:val="00D13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7953"/>
  <w15:chartTrackingRefBased/>
  <w15:docId w15:val="{8AE1ECF0-0BF1-47F1-A096-C7D71EB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38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1B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B8F"/>
  </w:style>
  <w:style w:type="paragraph" w:styleId="Voettekst">
    <w:name w:val="footer"/>
    <w:basedOn w:val="Standaard"/>
    <w:link w:val="VoettekstChar"/>
    <w:uiPriority w:val="99"/>
    <w:unhideWhenUsed/>
    <w:rsid w:val="00A61B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B8F"/>
  </w:style>
  <w:style w:type="paragraph" w:styleId="Lijstalinea">
    <w:name w:val="List Paragraph"/>
    <w:basedOn w:val="Standaard"/>
    <w:uiPriority w:val="34"/>
    <w:qFormat/>
    <w:rsid w:val="00B5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Smook</dc:creator>
  <cp:keywords/>
  <dc:description/>
  <cp:lastModifiedBy>Siem Smook</cp:lastModifiedBy>
  <cp:revision>2</cp:revision>
  <cp:lastPrinted>2019-11-05T14:15:00Z</cp:lastPrinted>
  <dcterms:created xsi:type="dcterms:W3CDTF">2023-03-31T13:34:00Z</dcterms:created>
  <dcterms:modified xsi:type="dcterms:W3CDTF">2023-03-31T13:34:00Z</dcterms:modified>
</cp:coreProperties>
</file>